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802"/>
        <w:gridCol w:w="2976"/>
        <w:gridCol w:w="3119"/>
        <w:gridCol w:w="2977"/>
        <w:gridCol w:w="2835"/>
      </w:tblGrid>
      <w:tr w:rsidR="00CC1DB0" w:rsidRPr="004E004E" w:rsidTr="00E95745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6131CA"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3</w:t>
            </w:r>
          </w:p>
        </w:tc>
        <w:tc>
          <w:tcPr>
            <w:tcW w:w="2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4261FD" w:rsidRPr="004E004E" w:rsidTr="00E95745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8:30</w:t>
            </w: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10:15</w:t>
            </w:r>
          </w:p>
        </w:tc>
        <w:tc>
          <w:tcPr>
            <w:tcW w:w="28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6EF0" w:rsidRPr="001F58F9" w:rsidRDefault="001F58F9" w:rsidP="003D6EF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6.6.5 Study on Management and Orchestration of Network Slicing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Default="004261FD" w:rsidP="003D6EF0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6.6.5 Study on Management and Orchestration of Network Slicing</w:t>
            </w:r>
          </w:p>
          <w:p w:rsidR="009B6781" w:rsidRPr="001F58F9" w:rsidRDefault="009B6781" w:rsidP="003D6EF0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1F58F9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6.6.6 Study on management aspects of next generation n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etwork architecture and features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4261FD" w:rsidRPr="004E004E" w:rsidTr="00E95745">
        <w:trPr>
          <w:cantSplit/>
          <w:trHeight w:val="1544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4261FD" w:rsidRPr="001F58F9" w:rsidRDefault="004261FD" w:rsidP="003D6EF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10:45</w:t>
            </w:r>
          </w:p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30</w:t>
            </w:r>
          </w:p>
        </w:tc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</w:p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Rel-14 small Enhancements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6.4.1.1 Configuration Management for mobile networks that include virtualized network functions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6EF0" w:rsidRPr="001F58F9" w:rsidRDefault="001F58F9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6.6.5 Study on Management and Orchestration of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Default="004261FD" w:rsidP="003D6EF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6.6.7 Study on Management aspects of selected IoT-related features</w:t>
            </w:r>
          </w:p>
          <w:p w:rsidR="009B6781" w:rsidRPr="001F58F9" w:rsidRDefault="009B6781" w:rsidP="009B678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6.6.8 Study on a RESTful HTTP-based Solution Set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1F58F9" w:rsidRPr="004E004E" w:rsidTr="00E95745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14:00</w:t>
            </w: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15:4</w:t>
            </w: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</w:tc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6.6.5 Study on Management and Orchestration of Network Slicing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6.4.1.1 Configuration Management for mobile networks that include virtualized network functions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</w:rPr>
              <w:t>6.4.1.3 Performance management for mobile networks that include virtualized network functions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6.4.1.4 </w:t>
            </w:r>
            <w:r w:rsidRPr="001F58F9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6.6.9 Study on management aspects of virtualized network functions that are part of NR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13:00 - 15:00 (max)</w:t>
            </w:r>
          </w:p>
        </w:tc>
      </w:tr>
      <w:tr w:rsidR="001F58F9" w:rsidRPr="004E004E" w:rsidTr="00E95745">
        <w:trPr>
          <w:cantSplit/>
          <w:trHeight w:val="169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18:00</w:t>
            </w:r>
          </w:p>
        </w:tc>
        <w:tc>
          <w:tcPr>
            <w:tcW w:w="28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6.6.5 Study on Management and Orchestration of Network Slicing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6.4.1.1 Configuration Management for mobile networks that include virtualized network functions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OAM support for Licensed Shared Access (LSA)</w:t>
            </w:r>
          </w:p>
          <w:p w:rsidR="009B6781" w:rsidRDefault="009B6781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1F58F9" w:rsidRPr="001F58F9" w:rsidRDefault="009B6781" w:rsidP="009B678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OAM aspects of SON for AAS-based deployments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6.6.10 Study on Management Enhancement of CUPS of EPC Nodes</w:t>
            </w:r>
          </w:p>
          <w:p w:rsidR="009B6781" w:rsidRPr="001F58F9" w:rsidRDefault="009B6781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B678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 Control and monitoring of Power, Energy and Environmental (PEE) parameters in Radio Access Networks (RAN)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1F58F9" w:rsidRPr="004E004E" w:rsidTr="009B6781">
        <w:trPr>
          <w:cantSplit/>
          <w:trHeight w:val="1546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8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6.6.5 Study on Management and Orchestration of Network Slicing</w:t>
            </w: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Fault Management for mobile networks that include virtualized network functions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Default="009B6781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9B6781" w:rsidRDefault="009B6781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9B6781" w:rsidRPr="009B6781" w:rsidRDefault="009B6781" w:rsidP="009B6781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9B6781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6.6.3 Study on Implementation for the Partitioning of Itf-N</w:t>
            </w:r>
            <w:r w:rsidRPr="009B6781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 xml:space="preserve"> </w:t>
            </w:r>
          </w:p>
          <w:p w:rsidR="009B6781" w:rsidRDefault="009B6781" w:rsidP="009B6781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</w:p>
          <w:p w:rsidR="001F58F9" w:rsidRPr="001F58F9" w:rsidRDefault="009B6781" w:rsidP="009B678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</w:rPr>
              <w:t>6.6.4 Study on Management and Orchestration Architecture of Next Generation Network and Service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9B6781" w:rsidRPr="001F58F9" w:rsidRDefault="009B6781" w:rsidP="009B6781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6.5.2 </w:t>
            </w:r>
            <w:r w:rsidRPr="001F58F9">
              <w:rPr>
                <w:rFonts w:asciiTheme="minorHAnsi" w:hAnsiTheme="minorHAnsi" w:cs="Arial"/>
                <w:color w:val="000000" w:themeColor="text1"/>
                <w:sz w:val="20"/>
              </w:rPr>
              <w:t>Management of QoE measurement collection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6.6.11 Study on OAM aspects of LTE and WLAN integration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6.6.12 Study on network policy management for mobile networks based on NFV scenarios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bookmarkStart w:id="1" w:name="_GoBack"/>
            <w:bookmarkEnd w:id="1"/>
          </w:p>
        </w:tc>
      </w:tr>
      <w:tr w:rsidR="001F58F9" w:rsidRPr="004E004E" w:rsidTr="00E95745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9B6781" w:rsidRDefault="001F58F9" w:rsidP="001F58F9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9B678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B315A6" w:rsidRPr="00CC1DB0" w:rsidRDefault="00B315A6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445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915"/>
        <w:gridCol w:w="1559"/>
      </w:tblGrid>
      <w:tr w:rsidR="00C65A0F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DC1660" w:rsidRDefault="00C65A0F" w:rsidP="00C65A0F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Item </w:t>
            </w:r>
          </w:p>
        </w:tc>
        <w:tc>
          <w:tcPr>
            <w:tcW w:w="119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DC1660" w:rsidRDefault="00C65A0F" w:rsidP="00C65A0F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DC1660" w:rsidRDefault="00C65A0F" w:rsidP="00C65A0F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 w:themeColor="text1"/>
              </w:rPr>
              <w:t>Nb</w:t>
            </w:r>
            <w:proofErr w:type="spellEnd"/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 Tdocs by submission deadline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B62B1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46</w:t>
            </w:r>
            <w:r w:rsidR="00F85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(*)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pStyle w:val="NormalWeb"/>
              <w:ind w:left="113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F4291B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33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</w:t>
            </w:r>
            <w:r w:rsidR="00546698" w:rsidRPr="00DC1660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pStyle w:val="NormalWeb"/>
              <w:ind w:left="113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F4291B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</w:t>
            </w:r>
            <w:r w:rsidR="00546698" w:rsidRPr="00DC1660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AE088D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</w:t>
            </w:r>
            <w:r w:rsidR="00546698" w:rsidRPr="00DC1660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pStyle w:val="NormalWeb"/>
              <w:ind w:left="113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681306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OAM support for Licensed Shared Access (LSA)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B53871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546698" w:rsidRPr="00CC1DB0" w:rsidTr="000C7635">
        <w:trPr>
          <w:trHeight w:val="208"/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DC1660" w:rsidRDefault="00DC1660" w:rsidP="00DC1660">
            <w:pPr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>Control and monitoring of Power, Energy and Environmental (PEE) parameters in Radio Access Networks (RAN)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 xml:space="preserve"> 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CF00E1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 xml:space="preserve">Management of QoE measurement collection 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>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3E698F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3E698F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E169E3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D709C1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F328DA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B123E2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54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6.6.6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52DD4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6.6.7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52DD4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164F9" w:rsidRPr="00DC1660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.8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25CCC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164F9" w:rsidRPr="00DC1660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.9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25CCC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6.6.10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620130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DC1660" w:rsidRDefault="009164F9" w:rsidP="00DC1660">
            <w:pPr>
              <w:adjustRightInd w:val="0"/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>Study on OAM aspects of LTE and WLAN integration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 xml:space="preserve"> 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836AF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DC1660" w:rsidRDefault="009164F9" w:rsidP="00DC1660">
            <w:pPr>
              <w:adjustRightInd w:val="0"/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 xml:space="preserve">Study on network policy management for mobile networks based on NFV scenarios 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>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EC5BB1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7</w:t>
            </w:r>
          </w:p>
        </w:tc>
      </w:tr>
    </w:tbl>
    <w:p w:rsidR="006C5B31" w:rsidRDefault="006C5B31">
      <w:pPr>
        <w:rPr>
          <w:rFonts w:asciiTheme="minorHAnsi" w:hAnsiTheme="minorHAnsi" w:cstheme="minorHAnsi"/>
          <w:color w:val="000000" w:themeColor="text1"/>
        </w:rPr>
      </w:pPr>
    </w:p>
    <w:p w:rsidR="00F85A1C" w:rsidRPr="00F85A1C" w:rsidRDefault="00C65A0F" w:rsidP="002C7421">
      <w:pPr>
        <w:ind w:left="72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  </w:t>
      </w:r>
      <w:r w:rsidR="00F85A1C" w:rsidRPr="00F85A1C">
        <w:rPr>
          <w:rFonts w:asciiTheme="minorHAnsi" w:hAnsiTheme="minorHAnsi" w:cstheme="minorHAnsi"/>
          <w:b/>
          <w:color w:val="000000" w:themeColor="text1"/>
        </w:rPr>
        <w:t xml:space="preserve">(*) </w:t>
      </w:r>
      <w:r w:rsidR="004856C1">
        <w:rPr>
          <w:rFonts w:asciiTheme="minorHAnsi" w:hAnsiTheme="minorHAnsi" w:cstheme="minorHAnsi"/>
          <w:b/>
          <w:color w:val="000000" w:themeColor="text1"/>
        </w:rPr>
        <w:t>B</w:t>
      </w:r>
      <w:r w:rsidR="00F85A1C" w:rsidRPr="00F85A1C">
        <w:rPr>
          <w:rFonts w:asciiTheme="minorHAnsi" w:hAnsiTheme="minorHAnsi" w:cstheme="minorHAnsi"/>
          <w:b/>
          <w:color w:val="000000" w:themeColor="text1"/>
        </w:rPr>
        <w:t xml:space="preserve">ulk approval will be used for SS-IS link CRs. </w:t>
      </w:r>
    </w:p>
    <w:sectPr w:rsidR="00F85A1C" w:rsidRPr="00F85A1C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C7635"/>
    <w:rsid w:val="000F0224"/>
    <w:rsid w:val="000F5A3A"/>
    <w:rsid w:val="00112708"/>
    <w:rsid w:val="0011435B"/>
    <w:rsid w:val="00143846"/>
    <w:rsid w:val="001A2DD8"/>
    <w:rsid w:val="001F58F9"/>
    <w:rsid w:val="00200FEC"/>
    <w:rsid w:val="0021567B"/>
    <w:rsid w:val="002168E9"/>
    <w:rsid w:val="002313B4"/>
    <w:rsid w:val="00234B80"/>
    <w:rsid w:val="00256082"/>
    <w:rsid w:val="00266325"/>
    <w:rsid w:val="002C7421"/>
    <w:rsid w:val="002D4E96"/>
    <w:rsid w:val="002E2FC0"/>
    <w:rsid w:val="002E6806"/>
    <w:rsid w:val="003022AB"/>
    <w:rsid w:val="003119E6"/>
    <w:rsid w:val="00356B1D"/>
    <w:rsid w:val="0036129B"/>
    <w:rsid w:val="003706EB"/>
    <w:rsid w:val="003B4557"/>
    <w:rsid w:val="003B7E7B"/>
    <w:rsid w:val="003C12BC"/>
    <w:rsid w:val="003C22CC"/>
    <w:rsid w:val="003D1731"/>
    <w:rsid w:val="003D409C"/>
    <w:rsid w:val="003D6EF0"/>
    <w:rsid w:val="003E698F"/>
    <w:rsid w:val="004260D3"/>
    <w:rsid w:val="004261FD"/>
    <w:rsid w:val="00434DD8"/>
    <w:rsid w:val="0044189A"/>
    <w:rsid w:val="00476CC1"/>
    <w:rsid w:val="004856C1"/>
    <w:rsid w:val="004C72BD"/>
    <w:rsid w:val="004D6FC9"/>
    <w:rsid w:val="004E004E"/>
    <w:rsid w:val="00512B2C"/>
    <w:rsid w:val="005410F9"/>
    <w:rsid w:val="00546698"/>
    <w:rsid w:val="00567802"/>
    <w:rsid w:val="00570DC9"/>
    <w:rsid w:val="00584B07"/>
    <w:rsid w:val="0059154E"/>
    <w:rsid w:val="0059470B"/>
    <w:rsid w:val="0059734A"/>
    <w:rsid w:val="005B2086"/>
    <w:rsid w:val="005D4AA7"/>
    <w:rsid w:val="005E24FC"/>
    <w:rsid w:val="006131CA"/>
    <w:rsid w:val="006165FE"/>
    <w:rsid w:val="00620130"/>
    <w:rsid w:val="00625CCC"/>
    <w:rsid w:val="00630401"/>
    <w:rsid w:val="006345C0"/>
    <w:rsid w:val="00652DD4"/>
    <w:rsid w:val="00653882"/>
    <w:rsid w:val="006633D6"/>
    <w:rsid w:val="00680008"/>
    <w:rsid w:val="00681306"/>
    <w:rsid w:val="006A0A5E"/>
    <w:rsid w:val="006C5B31"/>
    <w:rsid w:val="006D2CBD"/>
    <w:rsid w:val="006E2062"/>
    <w:rsid w:val="007100E3"/>
    <w:rsid w:val="00732161"/>
    <w:rsid w:val="007874DF"/>
    <w:rsid w:val="007A2BF7"/>
    <w:rsid w:val="007B78A4"/>
    <w:rsid w:val="007D4B88"/>
    <w:rsid w:val="007E7178"/>
    <w:rsid w:val="00895038"/>
    <w:rsid w:val="008D0002"/>
    <w:rsid w:val="008D4F22"/>
    <w:rsid w:val="009164F9"/>
    <w:rsid w:val="00962E77"/>
    <w:rsid w:val="00974DC2"/>
    <w:rsid w:val="009836AF"/>
    <w:rsid w:val="009B24D8"/>
    <w:rsid w:val="009B6781"/>
    <w:rsid w:val="009E779D"/>
    <w:rsid w:val="00A11F53"/>
    <w:rsid w:val="00A35338"/>
    <w:rsid w:val="00A409E5"/>
    <w:rsid w:val="00A806B0"/>
    <w:rsid w:val="00A91F1D"/>
    <w:rsid w:val="00A965C9"/>
    <w:rsid w:val="00A975E4"/>
    <w:rsid w:val="00AA6717"/>
    <w:rsid w:val="00AD3FD2"/>
    <w:rsid w:val="00AD72CA"/>
    <w:rsid w:val="00AE088D"/>
    <w:rsid w:val="00AF00B5"/>
    <w:rsid w:val="00B123E2"/>
    <w:rsid w:val="00B205B2"/>
    <w:rsid w:val="00B315A6"/>
    <w:rsid w:val="00B33A75"/>
    <w:rsid w:val="00B5243C"/>
    <w:rsid w:val="00B53871"/>
    <w:rsid w:val="00B62B18"/>
    <w:rsid w:val="00B72739"/>
    <w:rsid w:val="00B82D7E"/>
    <w:rsid w:val="00B95ABC"/>
    <w:rsid w:val="00BC444C"/>
    <w:rsid w:val="00BE7A39"/>
    <w:rsid w:val="00C010A1"/>
    <w:rsid w:val="00C21173"/>
    <w:rsid w:val="00C36312"/>
    <w:rsid w:val="00C407BB"/>
    <w:rsid w:val="00C65A0F"/>
    <w:rsid w:val="00C8660C"/>
    <w:rsid w:val="00C918F8"/>
    <w:rsid w:val="00C9414A"/>
    <w:rsid w:val="00CB31AB"/>
    <w:rsid w:val="00CC1DB0"/>
    <w:rsid w:val="00CC6431"/>
    <w:rsid w:val="00CD4B84"/>
    <w:rsid w:val="00CF00E1"/>
    <w:rsid w:val="00D10EF6"/>
    <w:rsid w:val="00D21B35"/>
    <w:rsid w:val="00D23A78"/>
    <w:rsid w:val="00D32502"/>
    <w:rsid w:val="00D44F05"/>
    <w:rsid w:val="00D616BA"/>
    <w:rsid w:val="00D6676C"/>
    <w:rsid w:val="00D709C1"/>
    <w:rsid w:val="00D7548D"/>
    <w:rsid w:val="00D81062"/>
    <w:rsid w:val="00D948A0"/>
    <w:rsid w:val="00DB641C"/>
    <w:rsid w:val="00DC1660"/>
    <w:rsid w:val="00DD26A6"/>
    <w:rsid w:val="00DF2712"/>
    <w:rsid w:val="00E169E3"/>
    <w:rsid w:val="00E2719A"/>
    <w:rsid w:val="00E3092C"/>
    <w:rsid w:val="00E440C2"/>
    <w:rsid w:val="00E4668B"/>
    <w:rsid w:val="00E70D84"/>
    <w:rsid w:val="00E95745"/>
    <w:rsid w:val="00EA757A"/>
    <w:rsid w:val="00EC5BB1"/>
    <w:rsid w:val="00EF74ED"/>
    <w:rsid w:val="00F045F8"/>
    <w:rsid w:val="00F328DA"/>
    <w:rsid w:val="00F4291B"/>
    <w:rsid w:val="00F46D44"/>
    <w:rsid w:val="00F5027F"/>
    <w:rsid w:val="00F530E2"/>
    <w:rsid w:val="00F542BF"/>
    <w:rsid w:val="00F706A3"/>
    <w:rsid w:val="00F758D6"/>
    <w:rsid w:val="00F85A1C"/>
    <w:rsid w:val="00F86545"/>
    <w:rsid w:val="00F92623"/>
    <w:rsid w:val="00FA447B"/>
    <w:rsid w:val="00FB5645"/>
    <w:rsid w:val="00FD0AF4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61</cp:revision>
  <dcterms:created xsi:type="dcterms:W3CDTF">2017-03-27T01:14:00Z</dcterms:created>
  <dcterms:modified xsi:type="dcterms:W3CDTF">2017-05-02T07:10:00Z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